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DA" w:rsidRDefault="00961DDA" w:rsidP="002503D1">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KUNSTAVISEN</w:t>
      </w:r>
      <w:bookmarkStart w:id="0" w:name="_GoBack"/>
      <w:bookmarkEnd w:id="0"/>
      <w:r>
        <w:rPr>
          <w:rFonts w:ascii="Times New Roman" w:eastAsia="Times New Roman" w:hAnsi="Times New Roman" w:cs="Times New Roman"/>
          <w:sz w:val="24"/>
          <w:szCs w:val="24"/>
          <w:lang w:eastAsia="da-DK"/>
        </w:rPr>
        <w:t xml:space="preserve"> d. 22. januar 2014</w:t>
      </w:r>
    </w:p>
    <w:p w:rsidR="00797065" w:rsidRDefault="00797065" w:rsidP="002503D1">
      <w:pPr>
        <w:spacing w:after="0" w:line="240" w:lineRule="auto"/>
        <w:rPr>
          <w:rFonts w:ascii="Times New Roman" w:eastAsia="Times New Roman" w:hAnsi="Times New Roman" w:cs="Times New Roman"/>
          <w:sz w:val="24"/>
          <w:szCs w:val="24"/>
          <w:lang w:eastAsia="da-DK"/>
        </w:rPr>
      </w:pPr>
    </w:p>
    <w:p w:rsidR="002503D1" w:rsidRPr="002503D1" w:rsidRDefault="002969F6" w:rsidP="00F85210">
      <w:pPr>
        <w:spacing w:after="0" w:line="240" w:lineRule="auto"/>
        <w:rPr>
          <w:rFonts w:ascii="Times" w:eastAsia="Times New Roman" w:hAnsi="Times" w:cs="Times"/>
          <w:color w:val="666666"/>
          <w:sz w:val="15"/>
          <w:szCs w:val="15"/>
          <w:lang w:eastAsia="da-DK"/>
        </w:rPr>
      </w:pPr>
      <w:r w:rsidRPr="002503D1">
        <w:rPr>
          <w:rFonts w:ascii="Times New Roman" w:eastAsia="Times New Roman" w:hAnsi="Times New Roman" w:cs="Times New Roman"/>
          <w:noProof/>
          <w:sz w:val="24"/>
          <w:szCs w:val="24"/>
          <w:lang w:eastAsia="da-DK"/>
        </w:rPr>
        <w:drawing>
          <wp:inline distT="0" distB="0" distL="0" distR="0" wp14:anchorId="5787C82F" wp14:editId="0F178EF1">
            <wp:extent cx="3810000" cy="3790950"/>
            <wp:effectExtent l="0" t="0" r="0" b="0"/>
            <wp:docPr id="4" name="Billede 4" descr="http://kunstavisen.dk/files/alt1_389446afdb6e1fa127079daf1d460c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unstavisen.dk/files/alt1_389446afdb6e1fa127079daf1d460cb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790950"/>
                    </a:xfrm>
                    <a:prstGeom prst="rect">
                      <a:avLst/>
                    </a:prstGeom>
                    <a:noFill/>
                    <a:ln>
                      <a:noFill/>
                    </a:ln>
                  </pic:spPr>
                </pic:pic>
              </a:graphicData>
            </a:graphic>
          </wp:inline>
        </w:drawing>
      </w:r>
      <w:r w:rsidR="002503D1" w:rsidRPr="002503D1">
        <w:rPr>
          <w:rFonts w:ascii="Times New Roman" w:eastAsia="Times New Roman" w:hAnsi="Times New Roman" w:cs="Times New Roman"/>
          <w:sz w:val="24"/>
          <w:szCs w:val="24"/>
          <w:lang w:eastAsia="da-DK"/>
        </w:rPr>
        <w:br/>
      </w:r>
    </w:p>
    <w:p w:rsidR="003C0804" w:rsidRPr="00F149BC" w:rsidRDefault="002503D1" w:rsidP="002503D1">
      <w:pPr>
        <w:shd w:val="clear" w:color="auto" w:fill="FFFFFF"/>
        <w:spacing w:after="240" w:line="240" w:lineRule="auto"/>
        <w:rPr>
          <w:rFonts w:ascii="Times" w:eastAsia="Times New Roman" w:hAnsi="Times" w:cs="Times"/>
          <w:color w:val="000000"/>
          <w:lang w:eastAsia="da-DK"/>
        </w:rPr>
      </w:pPr>
      <w:r w:rsidRPr="002503D1">
        <w:rPr>
          <w:rFonts w:ascii="Times" w:eastAsia="Times New Roman" w:hAnsi="Times" w:cs="Times"/>
          <w:b/>
          <w:bCs/>
          <w:color w:val="000000"/>
          <w:sz w:val="32"/>
          <w:szCs w:val="32"/>
          <w:lang w:eastAsia="da-DK"/>
        </w:rPr>
        <w:t>»WABI SABI«</w:t>
      </w:r>
      <w:r w:rsidRPr="002503D1">
        <w:rPr>
          <w:rFonts w:ascii="Times" w:eastAsia="Times New Roman" w:hAnsi="Times" w:cs="Times"/>
          <w:color w:val="000000"/>
          <w:sz w:val="32"/>
          <w:szCs w:val="32"/>
          <w:lang w:eastAsia="da-DK"/>
        </w:rPr>
        <w:br/>
      </w:r>
      <w:r w:rsidRPr="00F149BC">
        <w:rPr>
          <w:rFonts w:ascii="Times" w:eastAsia="Times New Roman" w:hAnsi="Times" w:cs="Times"/>
          <w:color w:val="000000"/>
          <w:lang w:eastAsia="da-DK"/>
        </w:rPr>
        <w:br/>
      </w:r>
      <w:r w:rsidRPr="00F149BC">
        <w:rPr>
          <w:rFonts w:ascii="Times" w:eastAsia="Times New Roman" w:hAnsi="Times" w:cs="Times"/>
          <w:b/>
          <w:bCs/>
          <w:color w:val="000000"/>
          <w:lang w:eastAsia="da-DK"/>
        </w:rPr>
        <w:t>Af Brynhild Bøtker Eriksen</w:t>
      </w:r>
      <w:r w:rsidRPr="00F149BC">
        <w:rPr>
          <w:rFonts w:ascii="Times" w:eastAsia="Times New Roman" w:hAnsi="Times" w:cs="Times"/>
          <w:color w:val="000000"/>
          <w:lang w:eastAsia="da-DK"/>
        </w:rPr>
        <w:br/>
      </w:r>
      <w:hyperlink r:id="rId6" w:history="1">
        <w:r w:rsidRPr="00F149BC">
          <w:rPr>
            <w:rFonts w:ascii="Times" w:eastAsia="Times New Roman" w:hAnsi="Times" w:cs="Times"/>
            <w:b/>
            <w:bCs/>
            <w:color w:val="000000"/>
            <w:lang w:eastAsia="da-DK"/>
          </w:rPr>
          <w:t>brynhilderiksen@hotmail.com</w:t>
        </w:r>
      </w:hyperlink>
      <w:r w:rsidRPr="00F149BC">
        <w:rPr>
          <w:rFonts w:ascii="Times" w:eastAsia="Times New Roman" w:hAnsi="Times" w:cs="Times"/>
          <w:color w:val="000000"/>
          <w:lang w:eastAsia="da-DK"/>
        </w:rPr>
        <w:br/>
      </w:r>
      <w:r w:rsidRPr="00F149BC">
        <w:rPr>
          <w:rFonts w:ascii="Times" w:eastAsia="Times New Roman" w:hAnsi="Times" w:cs="Times"/>
          <w:color w:val="000000"/>
          <w:lang w:eastAsia="da-DK"/>
        </w:rPr>
        <w:br/>
      </w:r>
      <w:r w:rsidRPr="00F149BC">
        <w:rPr>
          <w:rFonts w:ascii="Times" w:eastAsia="Times New Roman" w:hAnsi="Times" w:cs="Times"/>
          <w:color w:val="000000"/>
          <w:lang w:eastAsia="da-DK"/>
        </w:rPr>
        <w:br/>
        <w:t>2014 blev i KUNSTPAKHUSET i Ikast skudt i gang med udstillingen WABI SABI med glas, maleri og keramik af Rikke Stenholt, Mette Tønder og Thyge Thomasen.</w:t>
      </w:r>
      <w:r w:rsidRPr="00F149BC">
        <w:rPr>
          <w:rFonts w:ascii="Times" w:eastAsia="Times New Roman" w:hAnsi="Times" w:cs="Times"/>
          <w:color w:val="000000"/>
          <w:lang w:eastAsia="da-DK"/>
        </w:rPr>
        <w:br/>
        <w:t xml:space="preserve">Det er en fin, fin udstilling, som opfylder målet med det, kunsten efter min mening skal. Nemlig </w:t>
      </w:r>
      <w:proofErr w:type="gramStart"/>
      <w:r w:rsidRPr="00F149BC">
        <w:rPr>
          <w:rFonts w:ascii="Times" w:eastAsia="Times New Roman" w:hAnsi="Times" w:cs="Times"/>
          <w:color w:val="000000"/>
          <w:lang w:eastAsia="da-DK"/>
        </w:rPr>
        <w:t>sætte</w:t>
      </w:r>
      <w:proofErr w:type="gramEnd"/>
      <w:r w:rsidRPr="00F149BC">
        <w:rPr>
          <w:rFonts w:ascii="Times" w:eastAsia="Times New Roman" w:hAnsi="Times" w:cs="Times"/>
          <w:color w:val="000000"/>
          <w:lang w:eastAsia="da-DK"/>
        </w:rPr>
        <w:t xml:space="preserve"> sindet i bevægelse, skabe refleksioner og glæde eller forundre. </w:t>
      </w:r>
      <w:r w:rsidRPr="00F149BC">
        <w:rPr>
          <w:rFonts w:ascii="Times" w:eastAsia="Times New Roman" w:hAnsi="Times" w:cs="Times"/>
          <w:color w:val="000000"/>
          <w:lang w:eastAsia="da-DK"/>
        </w:rPr>
        <w:br/>
      </w:r>
      <w:r w:rsidRPr="00F149BC">
        <w:rPr>
          <w:rFonts w:ascii="Times" w:eastAsia="Times New Roman" w:hAnsi="Times" w:cs="Times"/>
          <w:color w:val="000000"/>
          <w:lang w:eastAsia="da-DK"/>
        </w:rPr>
        <w:br/>
      </w:r>
      <w:proofErr w:type="spellStart"/>
      <w:r w:rsidRPr="00F149BC">
        <w:rPr>
          <w:rFonts w:ascii="Times" w:eastAsia="Times New Roman" w:hAnsi="Times" w:cs="Times"/>
          <w:b/>
          <w:bCs/>
          <w:color w:val="000000"/>
          <w:lang w:eastAsia="da-DK"/>
        </w:rPr>
        <w:t>Wabi</w:t>
      </w:r>
      <w:proofErr w:type="spellEnd"/>
      <w:r w:rsidRPr="00F149BC">
        <w:rPr>
          <w:rFonts w:ascii="Times" w:eastAsia="Times New Roman" w:hAnsi="Times" w:cs="Times"/>
          <w:b/>
          <w:bCs/>
          <w:color w:val="000000"/>
          <w:lang w:eastAsia="da-DK"/>
        </w:rPr>
        <w:t xml:space="preserve"> </w:t>
      </w:r>
      <w:proofErr w:type="spellStart"/>
      <w:r w:rsidRPr="00F149BC">
        <w:rPr>
          <w:rFonts w:ascii="Times" w:eastAsia="Times New Roman" w:hAnsi="Times" w:cs="Times"/>
          <w:b/>
          <w:bCs/>
          <w:color w:val="000000"/>
          <w:lang w:eastAsia="da-DK"/>
        </w:rPr>
        <w:t>Sabi</w:t>
      </w:r>
      <w:proofErr w:type="spellEnd"/>
      <w:r w:rsidRPr="00F149BC">
        <w:rPr>
          <w:rFonts w:ascii="Times" w:eastAsia="Times New Roman" w:hAnsi="Times" w:cs="Times"/>
          <w:color w:val="000000"/>
          <w:lang w:eastAsia="da-DK"/>
        </w:rPr>
        <w:br/>
        <w:t xml:space="preserve">På trods af ihærdig </w:t>
      </w:r>
      <w:proofErr w:type="spellStart"/>
      <w:r w:rsidRPr="00F149BC">
        <w:rPr>
          <w:rFonts w:ascii="Times" w:eastAsia="Times New Roman" w:hAnsi="Times" w:cs="Times"/>
          <w:color w:val="000000"/>
          <w:lang w:eastAsia="da-DK"/>
        </w:rPr>
        <w:t>googlen</w:t>
      </w:r>
      <w:proofErr w:type="spellEnd"/>
      <w:r w:rsidRPr="00F149BC">
        <w:rPr>
          <w:rFonts w:ascii="Times" w:eastAsia="Times New Roman" w:hAnsi="Times" w:cs="Times"/>
          <w:color w:val="000000"/>
          <w:lang w:eastAsia="da-DK"/>
        </w:rPr>
        <w:t xml:space="preserve"> på nettet lykkedes det mig ikke inden ferniseringen at få betydningen af den tilknyttede filosofi med rødder i Zenbuddhismen helt på det rene. Så det var med en vis forventning og nysgerrighed, jeg ankom til udstillingen, og den skabte bestemt refleksioner, glæde og </w:t>
      </w:r>
      <w:proofErr w:type="spellStart"/>
      <w:r w:rsidRPr="00F149BC">
        <w:rPr>
          <w:rFonts w:ascii="Times" w:eastAsia="Times New Roman" w:hAnsi="Times" w:cs="Times"/>
          <w:color w:val="000000"/>
          <w:lang w:eastAsia="da-DK"/>
        </w:rPr>
        <w:t>undren</w:t>
      </w:r>
      <w:proofErr w:type="spellEnd"/>
      <w:r w:rsidRPr="00F149BC">
        <w:rPr>
          <w:rFonts w:ascii="Times" w:eastAsia="Times New Roman" w:hAnsi="Times" w:cs="Times"/>
          <w:color w:val="000000"/>
          <w:lang w:eastAsia="da-DK"/>
        </w:rPr>
        <w:t xml:space="preserve"> sammen med en vis eftertænksomhed.</w:t>
      </w:r>
      <w:r w:rsidRPr="00F149BC">
        <w:rPr>
          <w:rFonts w:ascii="Times" w:eastAsia="Times New Roman" w:hAnsi="Times" w:cs="Times"/>
          <w:color w:val="000000"/>
          <w:lang w:eastAsia="da-DK"/>
        </w:rPr>
        <w:br/>
      </w:r>
      <w:proofErr w:type="spellStart"/>
      <w:r w:rsidRPr="00F149BC">
        <w:rPr>
          <w:rFonts w:ascii="Times" w:eastAsia="Times New Roman" w:hAnsi="Times" w:cs="Times"/>
          <w:color w:val="000000"/>
          <w:lang w:eastAsia="da-DK"/>
        </w:rPr>
        <w:t>Wabi</w:t>
      </w:r>
      <w:proofErr w:type="spellEnd"/>
      <w:r w:rsidRPr="00F149BC">
        <w:rPr>
          <w:rFonts w:ascii="Times" w:eastAsia="Times New Roman" w:hAnsi="Times" w:cs="Times"/>
          <w:color w:val="000000"/>
          <w:lang w:eastAsia="da-DK"/>
        </w:rPr>
        <w:t xml:space="preserve"> </w:t>
      </w:r>
      <w:proofErr w:type="spellStart"/>
      <w:r w:rsidRPr="00F149BC">
        <w:rPr>
          <w:rFonts w:ascii="Times" w:eastAsia="Times New Roman" w:hAnsi="Times" w:cs="Times"/>
          <w:color w:val="000000"/>
          <w:lang w:eastAsia="da-DK"/>
        </w:rPr>
        <w:t>Sabis</w:t>
      </w:r>
      <w:proofErr w:type="spellEnd"/>
      <w:r w:rsidRPr="00F149BC">
        <w:rPr>
          <w:rFonts w:ascii="Times" w:eastAsia="Times New Roman" w:hAnsi="Times" w:cs="Times"/>
          <w:color w:val="000000"/>
          <w:lang w:eastAsia="da-DK"/>
        </w:rPr>
        <w:t xml:space="preserve"> karakteristiske elementer og principper blev af kunstnerne defineret som asymmetri, tekstur, enkelhed, balance og materialernes selv-natur samt en vis eftertænksomhed og stilhed. Det passede mig fint, og jeg blev hurtigt klar over, at mange af de udstillede værker var en hyldest til det </w:t>
      </w:r>
      <w:proofErr w:type="spellStart"/>
      <w:r w:rsidRPr="00F149BC">
        <w:rPr>
          <w:rFonts w:ascii="Times" w:eastAsia="Times New Roman" w:hAnsi="Times" w:cs="Times"/>
          <w:color w:val="000000"/>
          <w:lang w:eastAsia="da-DK"/>
        </w:rPr>
        <w:t>ufuldkomne</w:t>
      </w:r>
      <w:proofErr w:type="spellEnd"/>
      <w:r w:rsidRPr="00F149BC">
        <w:rPr>
          <w:rFonts w:ascii="Times" w:eastAsia="Times New Roman" w:hAnsi="Times" w:cs="Times"/>
          <w:color w:val="000000"/>
          <w:lang w:eastAsia="da-DK"/>
        </w:rPr>
        <w:t xml:space="preserve"> og det flygtige.</w:t>
      </w:r>
    </w:p>
    <w:p w:rsidR="00147D51" w:rsidRPr="00F149BC" w:rsidRDefault="00147D51" w:rsidP="002503D1">
      <w:pPr>
        <w:shd w:val="clear" w:color="auto" w:fill="FFFFFF"/>
        <w:spacing w:after="240" w:line="240" w:lineRule="auto"/>
        <w:rPr>
          <w:rFonts w:ascii="Times" w:eastAsia="Times New Roman" w:hAnsi="Times" w:cs="Times"/>
          <w:color w:val="000000"/>
          <w:lang w:eastAsia="da-DK"/>
        </w:rPr>
      </w:pPr>
    </w:p>
    <w:p w:rsidR="003C0804" w:rsidRPr="00F149BC" w:rsidRDefault="003C0804" w:rsidP="002503D1">
      <w:pPr>
        <w:shd w:val="clear" w:color="auto" w:fill="FFFFFF"/>
        <w:spacing w:after="240" w:line="240" w:lineRule="auto"/>
        <w:rPr>
          <w:rFonts w:ascii="Times" w:eastAsia="Times New Roman" w:hAnsi="Times" w:cs="Times"/>
          <w:color w:val="000000"/>
          <w:lang w:eastAsia="da-DK"/>
        </w:rPr>
      </w:pPr>
      <w:r w:rsidRPr="00F149BC">
        <w:rPr>
          <w:rFonts w:ascii="Times" w:eastAsia="Times New Roman" w:hAnsi="Times" w:cs="Times"/>
          <w:b/>
          <w:bCs/>
          <w:color w:val="000000"/>
          <w:lang w:eastAsia="da-DK"/>
        </w:rPr>
        <w:t>En særlig dynamik</w:t>
      </w:r>
      <w:r w:rsidRPr="00F149BC">
        <w:rPr>
          <w:rFonts w:ascii="Times" w:eastAsia="Times New Roman" w:hAnsi="Times" w:cs="Times"/>
          <w:color w:val="000000"/>
          <w:lang w:eastAsia="da-DK"/>
        </w:rPr>
        <w:br/>
        <w:t>Mette Tønder udstiller en række ekspressive malerier, som i stærke jordfarver og kraftige penselstrøg lægger sig i ”</w:t>
      </w:r>
      <w:proofErr w:type="spellStart"/>
      <w:r w:rsidRPr="00F149BC">
        <w:rPr>
          <w:rFonts w:ascii="Times" w:eastAsia="Times New Roman" w:hAnsi="Times" w:cs="Times"/>
          <w:color w:val="000000"/>
          <w:lang w:eastAsia="da-DK"/>
        </w:rPr>
        <w:t>Wabi</w:t>
      </w:r>
      <w:proofErr w:type="spellEnd"/>
      <w:r w:rsidRPr="00F149BC">
        <w:rPr>
          <w:rFonts w:ascii="Times" w:eastAsia="Times New Roman" w:hAnsi="Times" w:cs="Times"/>
          <w:color w:val="000000"/>
          <w:lang w:eastAsia="da-DK"/>
        </w:rPr>
        <w:t xml:space="preserve"> </w:t>
      </w:r>
      <w:proofErr w:type="spellStart"/>
      <w:r w:rsidRPr="00F149BC">
        <w:rPr>
          <w:rFonts w:ascii="Times" w:eastAsia="Times New Roman" w:hAnsi="Times" w:cs="Times"/>
          <w:color w:val="000000"/>
          <w:lang w:eastAsia="da-DK"/>
        </w:rPr>
        <w:t>Sabi</w:t>
      </w:r>
      <w:proofErr w:type="spellEnd"/>
      <w:r w:rsidRPr="00F149BC">
        <w:rPr>
          <w:rFonts w:ascii="Times" w:eastAsia="Times New Roman" w:hAnsi="Times" w:cs="Times"/>
          <w:color w:val="000000"/>
          <w:lang w:eastAsia="da-DK"/>
        </w:rPr>
        <w:t>-skuffen” i deres kunstneriske bestræbelser på at vise respekt for materialernes selv-natur, asymmetri og enkelhed.</w:t>
      </w:r>
      <w:r w:rsidRPr="00F149BC">
        <w:rPr>
          <w:rFonts w:ascii="Times" w:eastAsia="Times New Roman" w:hAnsi="Times" w:cs="Times"/>
          <w:color w:val="000000"/>
          <w:lang w:eastAsia="da-DK"/>
        </w:rPr>
        <w:br/>
        <w:t>Mange af Mettes malerier er portrætter. De fleste er ikke ”pæne” vellignende portrætter af kendte mennesker eller mennesker hun selv kender. Det er portrætter malet med kraftfulde, energiske penselstrøg, som vibrerer af liv og energi. </w:t>
      </w:r>
      <w:r w:rsidRPr="00F149BC">
        <w:rPr>
          <w:rFonts w:ascii="Times" w:eastAsia="Times New Roman" w:hAnsi="Times" w:cs="Times"/>
          <w:color w:val="000000"/>
          <w:lang w:eastAsia="da-DK"/>
        </w:rPr>
        <w:br/>
        <w:t>Mette udstiller også smukke, kraftfulde blæktegninger i blæk, gouache og grafit på papir, ”Stilhed – eftertænksomhed”. Smukke, smukke tegninger.</w:t>
      </w:r>
    </w:p>
    <w:p w:rsidR="00F149BC" w:rsidRDefault="00F149BC" w:rsidP="002503D1">
      <w:pPr>
        <w:shd w:val="clear" w:color="auto" w:fill="FFFFFF"/>
        <w:spacing w:after="240" w:line="240" w:lineRule="auto"/>
        <w:rPr>
          <w:rFonts w:ascii="Times" w:eastAsia="Times New Roman" w:hAnsi="Times" w:cs="Times"/>
          <w:color w:val="000000"/>
          <w:lang w:eastAsia="da-DK"/>
        </w:rPr>
      </w:pPr>
    </w:p>
    <w:p w:rsidR="003C0804" w:rsidRPr="00F149BC" w:rsidRDefault="00147D51" w:rsidP="002503D1">
      <w:pPr>
        <w:shd w:val="clear" w:color="auto" w:fill="FFFFFF"/>
        <w:spacing w:after="240" w:line="240" w:lineRule="auto"/>
        <w:rPr>
          <w:rFonts w:ascii="Times" w:eastAsia="Times New Roman" w:hAnsi="Times" w:cs="Times"/>
          <w:color w:val="000000"/>
          <w:lang w:eastAsia="da-DK"/>
        </w:rPr>
      </w:pPr>
      <w:r w:rsidRPr="00F149BC">
        <w:rPr>
          <w:rFonts w:ascii="Times" w:eastAsia="Times New Roman" w:hAnsi="Times" w:cs="Times"/>
          <w:color w:val="000000"/>
          <w:lang w:eastAsia="da-DK"/>
        </w:rPr>
        <w:lastRenderedPageBreak/>
        <w:br/>
      </w:r>
      <w:r w:rsidR="002503D1" w:rsidRPr="00F149BC">
        <w:rPr>
          <w:rFonts w:ascii="Times" w:eastAsia="Times New Roman" w:hAnsi="Times" w:cs="Times"/>
          <w:b/>
          <w:bCs/>
          <w:color w:val="000000"/>
          <w:lang w:eastAsia="da-DK"/>
        </w:rPr>
        <w:t>Bøjet i neon</w:t>
      </w:r>
      <w:r w:rsidR="002503D1" w:rsidRPr="00F149BC">
        <w:rPr>
          <w:rFonts w:ascii="Times" w:eastAsia="Times New Roman" w:hAnsi="Times" w:cs="Times"/>
          <w:color w:val="000000"/>
          <w:lang w:eastAsia="da-DK"/>
        </w:rPr>
        <w:br/>
        <w:t xml:space="preserve">Rikke Stenholts glasarbejder integrerer perfekt med </w:t>
      </w:r>
      <w:proofErr w:type="spellStart"/>
      <w:r w:rsidR="002503D1" w:rsidRPr="00F149BC">
        <w:rPr>
          <w:rFonts w:ascii="Times" w:eastAsia="Times New Roman" w:hAnsi="Times" w:cs="Times"/>
          <w:color w:val="000000"/>
          <w:lang w:eastAsia="da-DK"/>
        </w:rPr>
        <w:t>Wabi</w:t>
      </w:r>
      <w:proofErr w:type="spellEnd"/>
      <w:r w:rsidR="002503D1" w:rsidRPr="00F149BC">
        <w:rPr>
          <w:rFonts w:ascii="Times" w:eastAsia="Times New Roman" w:hAnsi="Times" w:cs="Times"/>
          <w:color w:val="000000"/>
          <w:lang w:eastAsia="da-DK"/>
        </w:rPr>
        <w:t xml:space="preserve"> </w:t>
      </w:r>
      <w:proofErr w:type="spellStart"/>
      <w:r w:rsidR="002503D1" w:rsidRPr="00F149BC">
        <w:rPr>
          <w:rFonts w:ascii="Times" w:eastAsia="Times New Roman" w:hAnsi="Times" w:cs="Times"/>
          <w:color w:val="000000"/>
          <w:lang w:eastAsia="da-DK"/>
        </w:rPr>
        <w:t>Sabi</w:t>
      </w:r>
      <w:proofErr w:type="spellEnd"/>
      <w:r w:rsidR="002503D1" w:rsidRPr="00F149BC">
        <w:rPr>
          <w:rFonts w:ascii="Times" w:eastAsia="Times New Roman" w:hAnsi="Times" w:cs="Times"/>
          <w:color w:val="000000"/>
          <w:lang w:eastAsia="da-DK"/>
        </w:rPr>
        <w:t>-filosofiens principper. De skønne ”</w:t>
      </w:r>
      <w:proofErr w:type="spellStart"/>
      <w:r w:rsidR="002503D1" w:rsidRPr="00F149BC">
        <w:rPr>
          <w:rFonts w:ascii="Times" w:eastAsia="Times New Roman" w:hAnsi="Times" w:cs="Times"/>
          <w:color w:val="000000"/>
          <w:lang w:eastAsia="da-DK"/>
        </w:rPr>
        <w:t>Heaven</w:t>
      </w:r>
      <w:proofErr w:type="spellEnd"/>
      <w:r w:rsidR="002503D1" w:rsidRPr="00F149BC">
        <w:rPr>
          <w:rFonts w:ascii="Times" w:eastAsia="Times New Roman" w:hAnsi="Times" w:cs="Times"/>
          <w:color w:val="000000"/>
          <w:lang w:eastAsia="da-DK"/>
        </w:rPr>
        <w:t xml:space="preserve"> </w:t>
      </w:r>
      <w:proofErr w:type="spellStart"/>
      <w:r w:rsidR="002503D1" w:rsidRPr="00F149BC">
        <w:rPr>
          <w:rFonts w:ascii="Times" w:eastAsia="Times New Roman" w:hAnsi="Times" w:cs="Times"/>
          <w:color w:val="000000"/>
          <w:lang w:eastAsia="da-DK"/>
        </w:rPr>
        <w:t>down</w:t>
      </w:r>
      <w:proofErr w:type="spellEnd"/>
      <w:r w:rsidR="002503D1" w:rsidRPr="00F149BC">
        <w:rPr>
          <w:rFonts w:ascii="Times" w:eastAsia="Times New Roman" w:hAnsi="Times" w:cs="Times"/>
          <w:color w:val="000000"/>
          <w:lang w:eastAsia="da-DK"/>
        </w:rPr>
        <w:t xml:space="preserve"> to </w:t>
      </w:r>
      <w:proofErr w:type="spellStart"/>
      <w:r w:rsidR="002503D1" w:rsidRPr="00F149BC">
        <w:rPr>
          <w:rFonts w:ascii="Times" w:eastAsia="Times New Roman" w:hAnsi="Times" w:cs="Times"/>
          <w:color w:val="000000"/>
          <w:lang w:eastAsia="da-DK"/>
        </w:rPr>
        <w:t>earth</w:t>
      </w:r>
      <w:proofErr w:type="spellEnd"/>
      <w:r w:rsidR="002503D1" w:rsidRPr="00F149BC">
        <w:rPr>
          <w:rFonts w:ascii="Times" w:eastAsia="Times New Roman" w:hAnsi="Times" w:cs="Times"/>
          <w:color w:val="000000"/>
          <w:lang w:eastAsia="da-DK"/>
        </w:rPr>
        <w:t xml:space="preserve">” i rustfrit stål, glas, neon og el, skaber med deres enkelhed opmærksomhed på lang afstand og dette er tilfældet med mange af Rikkes mælkehvide stilfærdige værker i glas. Alligevel er det </w:t>
      </w:r>
      <w:proofErr w:type="spellStart"/>
      <w:r w:rsidR="002503D1" w:rsidRPr="00F149BC">
        <w:rPr>
          <w:rFonts w:ascii="Times" w:eastAsia="Times New Roman" w:hAnsi="Times" w:cs="Times"/>
          <w:color w:val="000000"/>
          <w:lang w:eastAsia="da-DK"/>
        </w:rPr>
        <w:t>neonværkerne</w:t>
      </w:r>
      <w:proofErr w:type="spellEnd"/>
      <w:r w:rsidR="002503D1" w:rsidRPr="00F149BC">
        <w:rPr>
          <w:rFonts w:ascii="Times" w:eastAsia="Times New Roman" w:hAnsi="Times" w:cs="Times"/>
          <w:color w:val="000000"/>
          <w:lang w:eastAsia="da-DK"/>
        </w:rPr>
        <w:t xml:space="preserve">, som i den grad fascinerer og tiltrækker sig publikums opmærksomhed. Hendes store </w:t>
      </w:r>
      <w:proofErr w:type="spellStart"/>
      <w:r w:rsidR="002503D1" w:rsidRPr="00F149BC">
        <w:rPr>
          <w:rFonts w:ascii="Times" w:eastAsia="Times New Roman" w:hAnsi="Times" w:cs="Times"/>
          <w:color w:val="000000"/>
          <w:lang w:eastAsia="da-DK"/>
        </w:rPr>
        <w:t>neonværk</w:t>
      </w:r>
      <w:proofErr w:type="spellEnd"/>
      <w:r w:rsidR="002503D1" w:rsidRPr="00F149BC">
        <w:rPr>
          <w:rFonts w:ascii="Times" w:eastAsia="Times New Roman" w:hAnsi="Times" w:cs="Times"/>
          <w:color w:val="000000"/>
          <w:lang w:eastAsia="da-DK"/>
        </w:rPr>
        <w:t xml:space="preserve">, ”Balance </w:t>
      </w:r>
      <w:proofErr w:type="spellStart"/>
      <w:r w:rsidR="002503D1" w:rsidRPr="00F149BC">
        <w:rPr>
          <w:rFonts w:ascii="Times" w:eastAsia="Times New Roman" w:hAnsi="Times" w:cs="Times"/>
          <w:color w:val="000000"/>
          <w:lang w:eastAsia="da-DK"/>
        </w:rPr>
        <w:t>within</w:t>
      </w:r>
      <w:proofErr w:type="spellEnd"/>
      <w:r w:rsidR="002503D1" w:rsidRPr="00F149BC">
        <w:rPr>
          <w:rFonts w:ascii="Times" w:eastAsia="Times New Roman" w:hAnsi="Times" w:cs="Times"/>
          <w:color w:val="000000"/>
          <w:lang w:eastAsia="da-DK"/>
        </w:rPr>
        <w:t xml:space="preserve"> a frame” i særdeleshed. Her er neonrør, som snor sig som tentakler ud i rummet, monteret på stålplader, og beskueren fanges umærkeligt ind i et tyst og omfattende rødt lyshav.</w:t>
      </w:r>
    </w:p>
    <w:p w:rsidR="00000819" w:rsidRPr="00F149BC" w:rsidRDefault="00000819" w:rsidP="002503D1">
      <w:pPr>
        <w:shd w:val="clear" w:color="auto" w:fill="FFFFFF"/>
        <w:spacing w:after="240" w:line="240" w:lineRule="auto"/>
        <w:rPr>
          <w:rFonts w:ascii="Times" w:eastAsia="Times New Roman" w:hAnsi="Times" w:cs="Times"/>
          <w:color w:val="000000"/>
          <w:lang w:eastAsia="da-DK"/>
        </w:rPr>
      </w:pPr>
    </w:p>
    <w:p w:rsidR="00144040" w:rsidRDefault="002503D1" w:rsidP="002503D1">
      <w:pPr>
        <w:shd w:val="clear" w:color="auto" w:fill="FFFFFF"/>
        <w:spacing w:after="240" w:line="240" w:lineRule="auto"/>
        <w:rPr>
          <w:rFonts w:ascii="Times" w:eastAsia="Times New Roman" w:hAnsi="Times" w:cs="Times"/>
          <w:color w:val="000000"/>
          <w:lang w:eastAsia="da-DK"/>
        </w:rPr>
      </w:pPr>
      <w:r w:rsidRPr="00F149BC">
        <w:rPr>
          <w:rFonts w:ascii="Times" w:eastAsia="Times New Roman" w:hAnsi="Times" w:cs="Times"/>
          <w:b/>
          <w:bCs/>
          <w:color w:val="000000"/>
          <w:lang w:eastAsia="da-DK"/>
        </w:rPr>
        <w:t>Mystik i krukker</w:t>
      </w:r>
      <w:r w:rsidRPr="00F149BC">
        <w:rPr>
          <w:rFonts w:ascii="Times" w:eastAsia="Times New Roman" w:hAnsi="Times" w:cs="Times"/>
          <w:color w:val="000000"/>
          <w:lang w:eastAsia="da-DK"/>
        </w:rPr>
        <w:br/>
        <w:t>For keramiker Thyge Thomasen er vejen til keramikken gået fra Aarhus Kunstakademi over længerevarende studieophold i Sri Lanka, Ægypten, Vietnam og Sydkorea, hvilket har givet hans keramik et ganske særegent udtryk. </w:t>
      </w:r>
      <w:r w:rsidRPr="00F149BC">
        <w:rPr>
          <w:rFonts w:ascii="Times" w:eastAsia="Times New Roman" w:hAnsi="Times" w:cs="Times"/>
          <w:color w:val="000000"/>
          <w:lang w:eastAsia="da-DK"/>
        </w:rPr>
        <w:br/>
        <w:t xml:space="preserve">I udstillingen </w:t>
      </w:r>
      <w:proofErr w:type="spellStart"/>
      <w:r w:rsidRPr="00F149BC">
        <w:rPr>
          <w:rFonts w:ascii="Times" w:eastAsia="Times New Roman" w:hAnsi="Times" w:cs="Times"/>
          <w:color w:val="000000"/>
          <w:lang w:eastAsia="da-DK"/>
        </w:rPr>
        <w:t>Wabi</w:t>
      </w:r>
      <w:proofErr w:type="spellEnd"/>
      <w:r w:rsidRPr="00F149BC">
        <w:rPr>
          <w:rFonts w:ascii="Times" w:eastAsia="Times New Roman" w:hAnsi="Times" w:cs="Times"/>
          <w:color w:val="000000"/>
          <w:lang w:eastAsia="da-DK"/>
        </w:rPr>
        <w:t xml:space="preserve"> </w:t>
      </w:r>
      <w:proofErr w:type="spellStart"/>
      <w:r w:rsidRPr="00F149BC">
        <w:rPr>
          <w:rFonts w:ascii="Times" w:eastAsia="Times New Roman" w:hAnsi="Times" w:cs="Times"/>
          <w:color w:val="000000"/>
          <w:lang w:eastAsia="da-DK"/>
        </w:rPr>
        <w:t>Sabi</w:t>
      </w:r>
      <w:proofErr w:type="spellEnd"/>
      <w:r w:rsidRPr="00F149BC">
        <w:rPr>
          <w:rFonts w:ascii="Times" w:eastAsia="Times New Roman" w:hAnsi="Times" w:cs="Times"/>
          <w:color w:val="000000"/>
          <w:lang w:eastAsia="da-DK"/>
        </w:rPr>
        <w:t xml:space="preserve"> i KUNSTPAKHUSET viser han en mangfoldighed af hovedsageligt lågkrukker i forskellige former, størrelser, teksturer og glasurer og udført i alle tænkelige brændinger. </w:t>
      </w:r>
      <w:r w:rsidRPr="00F149BC">
        <w:rPr>
          <w:rFonts w:ascii="Times" w:eastAsia="Times New Roman" w:hAnsi="Times" w:cs="Times"/>
          <w:color w:val="000000"/>
          <w:lang w:eastAsia="da-DK"/>
        </w:rPr>
        <w:br/>
        <w:t>Krukkerne rummer hver især en vis mystik, som ikke bare kommer til udtryk, når man løfter låget og forestiller sig krukkens indhold. Mange er cylinderformede, med flad afslutning og låg. Cylinderformen har undertiden en indsnævring på midten, hvilket antyder at den ”spændte form” har et indhold. Krukkernes indsnævring modsvares af enkle vertikale linjer, gennemboringer eller en rustik tekstur. </w:t>
      </w:r>
      <w:r w:rsidRPr="00F149BC">
        <w:rPr>
          <w:rFonts w:ascii="Times" w:eastAsia="Times New Roman" w:hAnsi="Times" w:cs="Times"/>
          <w:color w:val="000000"/>
          <w:lang w:eastAsia="da-DK"/>
        </w:rPr>
        <w:br/>
        <w:t>Men blandt Thyge Thomasens værker i KUNSTPAKHUSET er der også ganske specielle ”skulpturer”, relateret til Danmark. Et meget skønt værk er f. eks den ret store ”Top”, ”I Danmark er jeg født, …...”, keramik, træ og glas, inspireret af H. C. Andersens ”Toppen og bolden”.</w:t>
      </w:r>
    </w:p>
    <w:p w:rsidR="002503D1" w:rsidRPr="00F149BC" w:rsidRDefault="002503D1" w:rsidP="002503D1">
      <w:pPr>
        <w:shd w:val="clear" w:color="auto" w:fill="FFFFFF"/>
        <w:spacing w:after="240" w:line="240" w:lineRule="auto"/>
        <w:rPr>
          <w:rFonts w:ascii="Times" w:eastAsia="Times New Roman" w:hAnsi="Times" w:cs="Times"/>
          <w:color w:val="000000"/>
          <w:lang w:eastAsia="da-DK"/>
        </w:rPr>
      </w:pPr>
      <w:r w:rsidRPr="00F149BC">
        <w:rPr>
          <w:rFonts w:ascii="Times" w:eastAsia="Times New Roman" w:hAnsi="Times" w:cs="Times"/>
          <w:color w:val="000000"/>
          <w:lang w:eastAsia="da-DK"/>
        </w:rPr>
        <w:br/>
      </w:r>
      <w:r w:rsidRPr="00F149BC">
        <w:rPr>
          <w:rFonts w:ascii="Times" w:eastAsia="Times New Roman" w:hAnsi="Times" w:cs="Times"/>
          <w:color w:val="000000"/>
          <w:lang w:eastAsia="da-DK"/>
        </w:rPr>
        <w:br/>
      </w:r>
      <w:r w:rsidRPr="00F149BC">
        <w:rPr>
          <w:rFonts w:ascii="Times" w:eastAsia="Times New Roman" w:hAnsi="Times" w:cs="Times"/>
          <w:b/>
          <w:bCs/>
          <w:color w:val="000000"/>
          <w:lang w:eastAsia="da-DK"/>
        </w:rPr>
        <w:t>God harmoni</w:t>
      </w:r>
      <w:r w:rsidRPr="00F149BC">
        <w:rPr>
          <w:rFonts w:ascii="Times" w:eastAsia="Times New Roman" w:hAnsi="Times" w:cs="Times"/>
          <w:color w:val="000000"/>
          <w:lang w:eastAsia="da-DK"/>
        </w:rPr>
        <w:br/>
        <w:t>En udstilling, der udstråler harmoni på vægge og gulv. En omfangsrig udstilling, som ikke blot p. g. a. de mange værker gør den svær at slippe, men i allerhøjeste grad fordi værkerne fungerer så godt sammen. Et MUST i Midtjylland.</w:t>
      </w:r>
    </w:p>
    <w:p w:rsidR="002503D1" w:rsidRPr="00F149BC" w:rsidRDefault="002503D1" w:rsidP="002503D1">
      <w:pPr>
        <w:shd w:val="clear" w:color="auto" w:fill="FFFFFF"/>
        <w:spacing w:after="0" w:line="240" w:lineRule="auto"/>
        <w:jc w:val="right"/>
        <w:rPr>
          <w:rFonts w:ascii="Times" w:eastAsia="Times New Roman" w:hAnsi="Times" w:cs="Times"/>
          <w:color w:val="000000"/>
          <w:lang w:eastAsia="da-DK"/>
        </w:rPr>
      </w:pPr>
      <w:r w:rsidRPr="00F149BC">
        <w:rPr>
          <w:rFonts w:ascii="Times" w:eastAsia="Times New Roman" w:hAnsi="Times" w:cs="Times"/>
          <w:b/>
          <w:bCs/>
          <w:color w:val="000000"/>
          <w:lang w:eastAsia="da-DK"/>
        </w:rPr>
        <w:t>KUNSTPAKHUSET</w:t>
      </w:r>
      <w:r w:rsidRPr="00F149BC">
        <w:rPr>
          <w:rFonts w:ascii="Times" w:eastAsia="Times New Roman" w:hAnsi="Times" w:cs="Times"/>
          <w:b/>
          <w:bCs/>
          <w:color w:val="000000"/>
          <w:lang w:eastAsia="da-DK"/>
        </w:rPr>
        <w:br/>
        <w:t>Lille Torv 5 (ved stationen), 7430 Ikast</w:t>
      </w:r>
      <w:r w:rsidRPr="00F149BC">
        <w:rPr>
          <w:rFonts w:ascii="Times" w:eastAsia="Times New Roman" w:hAnsi="Times" w:cs="Times"/>
          <w:b/>
          <w:bCs/>
          <w:color w:val="000000"/>
          <w:lang w:eastAsia="da-DK"/>
        </w:rPr>
        <w:br/>
        <w:t>Frem til 2. marts</w:t>
      </w:r>
    </w:p>
    <w:p w:rsidR="002503D1" w:rsidRPr="002503D1" w:rsidRDefault="002503D1" w:rsidP="002503D1">
      <w:pPr>
        <w:shd w:val="clear" w:color="auto" w:fill="FFFFFF"/>
        <w:spacing w:after="150" w:line="240" w:lineRule="auto"/>
        <w:rPr>
          <w:rFonts w:ascii="Times" w:eastAsia="Times New Roman" w:hAnsi="Times" w:cs="Times"/>
          <w:color w:val="000000"/>
          <w:sz w:val="20"/>
          <w:szCs w:val="20"/>
          <w:lang w:eastAsia="da-DK"/>
        </w:rPr>
      </w:pPr>
      <w:r w:rsidRPr="002503D1">
        <w:rPr>
          <w:rFonts w:ascii="Times" w:eastAsia="Times New Roman" w:hAnsi="Times" w:cs="Times"/>
          <w:color w:val="000000"/>
          <w:sz w:val="32"/>
          <w:szCs w:val="32"/>
          <w:lang w:eastAsia="da-DK"/>
        </w:rPr>
        <w:br/>
      </w:r>
      <w:r w:rsidRPr="002503D1">
        <w:rPr>
          <w:rFonts w:ascii="Times" w:eastAsia="Times New Roman" w:hAnsi="Times" w:cs="Times"/>
          <w:color w:val="000000"/>
          <w:sz w:val="20"/>
          <w:szCs w:val="20"/>
          <w:lang w:eastAsia="da-DK"/>
        </w:rPr>
        <w:br/>
      </w:r>
    </w:p>
    <w:p w:rsidR="00167094" w:rsidRPr="002503D1" w:rsidRDefault="00167094" w:rsidP="002503D1">
      <w:pPr>
        <w:rPr>
          <w:sz w:val="32"/>
          <w:szCs w:val="32"/>
        </w:rPr>
      </w:pPr>
    </w:p>
    <w:sectPr w:rsidR="00167094" w:rsidRPr="002503D1" w:rsidSect="00F149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D1"/>
    <w:rsid w:val="00000819"/>
    <w:rsid w:val="00144040"/>
    <w:rsid w:val="00147D51"/>
    <w:rsid w:val="00167094"/>
    <w:rsid w:val="002503D1"/>
    <w:rsid w:val="002969F6"/>
    <w:rsid w:val="003C0804"/>
    <w:rsid w:val="006213BB"/>
    <w:rsid w:val="00797065"/>
    <w:rsid w:val="00961DDA"/>
    <w:rsid w:val="00A3691E"/>
    <w:rsid w:val="00F149BC"/>
    <w:rsid w:val="00F852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503D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503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503D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503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72649">
      <w:bodyDiv w:val="1"/>
      <w:marLeft w:val="0"/>
      <w:marRight w:val="0"/>
      <w:marTop w:val="0"/>
      <w:marBottom w:val="0"/>
      <w:divBdr>
        <w:top w:val="none" w:sz="0" w:space="0" w:color="auto"/>
        <w:left w:val="none" w:sz="0" w:space="0" w:color="auto"/>
        <w:bottom w:val="none" w:sz="0" w:space="0" w:color="auto"/>
        <w:right w:val="none" w:sz="0" w:space="0" w:color="auto"/>
      </w:divBdr>
      <w:divsChild>
        <w:div w:id="106472161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ynhilderiksen@hot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539</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Aarhus</dc:creator>
  <cp:lastModifiedBy>Sony Aarhus</cp:lastModifiedBy>
  <cp:revision>11</cp:revision>
  <cp:lastPrinted>2014-01-22T18:58:00Z</cp:lastPrinted>
  <dcterms:created xsi:type="dcterms:W3CDTF">2014-02-12T18:00:00Z</dcterms:created>
  <dcterms:modified xsi:type="dcterms:W3CDTF">2014-02-12T18:10:00Z</dcterms:modified>
</cp:coreProperties>
</file>